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E804C8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A2542D">
        <w:rPr>
          <w:rFonts w:ascii="Times New Roman" w:hAnsi="Times New Roman" w:cs="Times New Roman"/>
          <w:sz w:val="28"/>
          <w:szCs w:val="28"/>
        </w:rPr>
        <w:t xml:space="preserve"> </w:t>
      </w:r>
      <w:r w:rsidR="00E10B33">
        <w:rPr>
          <w:rFonts w:ascii="Times New Roman" w:hAnsi="Times New Roman" w:cs="Times New Roman"/>
          <w:sz w:val="28"/>
          <w:szCs w:val="28"/>
        </w:rPr>
        <w:br/>
      </w:r>
      <w:r w:rsidR="00E10B33" w:rsidRPr="00E10B33">
        <w:rPr>
          <w:rFonts w:ascii="Times New Roman" w:hAnsi="Times New Roman" w:cs="Times New Roman"/>
          <w:sz w:val="28"/>
          <w:szCs w:val="28"/>
        </w:rPr>
        <w:t>«</w:t>
      </w:r>
      <w:r w:rsidR="00A9390A" w:rsidRPr="00A9390A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образования и молодежной политики Ставропольского края от 17 декабря 2014 г. № 1388-пр «Об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</w:t>
      </w:r>
      <w:bookmarkStart w:id="0" w:name="_GoBack"/>
      <w:bookmarkEnd w:id="0"/>
      <w:r w:rsidR="00A9390A" w:rsidRPr="00A9390A">
        <w:rPr>
          <w:rFonts w:ascii="Times New Roman" w:hAnsi="Times New Roman" w:cs="Times New Roman"/>
          <w:sz w:val="28"/>
          <w:szCs w:val="28"/>
        </w:rPr>
        <w:t>но-курортные организации при наличии медицинских показаний, а также оплаты проезда к месту лечения и обратно»</w:t>
      </w:r>
    </w:p>
    <w:p w:rsidR="00E10B33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CE36AF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387D1D">
        <w:rPr>
          <w:rFonts w:ascii="Times New Roman" w:hAnsi="Times New Roman" w:cs="Times New Roman"/>
          <w:sz w:val="28"/>
          <w:szCs w:val="28"/>
        </w:rPr>
        <w:t>20</w:t>
      </w:r>
      <w:r w:rsidRPr="00E10B33">
        <w:rPr>
          <w:rFonts w:ascii="Times New Roman" w:hAnsi="Times New Roman" w:cs="Times New Roman"/>
          <w:sz w:val="28"/>
          <w:szCs w:val="28"/>
        </w:rPr>
        <w:t xml:space="preserve"> </w:t>
      </w:r>
      <w:r w:rsidR="00387D1D">
        <w:rPr>
          <w:rFonts w:ascii="Times New Roman" w:hAnsi="Times New Roman" w:cs="Times New Roman"/>
          <w:sz w:val="28"/>
          <w:szCs w:val="28"/>
        </w:rPr>
        <w:t>сентября</w:t>
      </w:r>
      <w:r w:rsidRPr="00E10B33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8C2B29">
        <w:rPr>
          <w:rFonts w:ascii="Times New Roman" w:hAnsi="Times New Roman" w:cs="Times New Roman"/>
          <w:sz w:val="28"/>
          <w:szCs w:val="28"/>
        </w:rPr>
        <w:t>0</w:t>
      </w:r>
      <w:r w:rsidR="00387D1D">
        <w:rPr>
          <w:rFonts w:ascii="Times New Roman" w:hAnsi="Times New Roman" w:cs="Times New Roman"/>
          <w:sz w:val="28"/>
          <w:szCs w:val="28"/>
        </w:rPr>
        <w:t>4</w:t>
      </w:r>
      <w:r w:rsidRPr="00E10B33">
        <w:rPr>
          <w:rFonts w:ascii="Times New Roman" w:hAnsi="Times New Roman" w:cs="Times New Roman"/>
          <w:sz w:val="28"/>
          <w:szCs w:val="28"/>
        </w:rPr>
        <w:t xml:space="preserve"> </w:t>
      </w:r>
      <w:r w:rsidR="00387D1D">
        <w:rPr>
          <w:rFonts w:ascii="Times New Roman" w:hAnsi="Times New Roman" w:cs="Times New Roman"/>
          <w:sz w:val="28"/>
          <w:szCs w:val="28"/>
        </w:rPr>
        <w:t>октября</w:t>
      </w:r>
      <w:r w:rsidRPr="00E10B33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Способы направления заключений по результатам проведения независимой экспертизы: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письменном виде по адресу: 355003, город Ставрополь, улица Ломоносова, 3;</w:t>
      </w:r>
    </w:p>
    <w:p w:rsidR="00E804C8" w:rsidRPr="00CE36AF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F"/>
    <w:rsid w:val="00330F4A"/>
    <w:rsid w:val="00387D1D"/>
    <w:rsid w:val="003E2B66"/>
    <w:rsid w:val="005F1D22"/>
    <w:rsid w:val="00661652"/>
    <w:rsid w:val="007C418C"/>
    <w:rsid w:val="00882A10"/>
    <w:rsid w:val="008C2B29"/>
    <w:rsid w:val="00A2542D"/>
    <w:rsid w:val="00A9390A"/>
    <w:rsid w:val="00CE36AF"/>
    <w:rsid w:val="00DD05F4"/>
    <w:rsid w:val="00E10B33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DFB23-181A-4FF2-A3A4-A0515D5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Скрынник Наталья Владимировна</cp:lastModifiedBy>
  <cp:revision>4</cp:revision>
  <dcterms:created xsi:type="dcterms:W3CDTF">2021-09-20T13:28:00Z</dcterms:created>
  <dcterms:modified xsi:type="dcterms:W3CDTF">2021-09-20T13:28:00Z</dcterms:modified>
</cp:coreProperties>
</file>